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97EBC" w14:textId="53B8F6CB" w:rsidR="00700F47" w:rsidRDefault="00EB2FDC">
      <w:r>
        <w:rPr>
          <w:noProof/>
          <w:lang w:eastAsia="da-DK"/>
        </w:rPr>
        <w:drawing>
          <wp:inline distT="0" distB="0" distL="0" distR="0" wp14:anchorId="1A7DF462" wp14:editId="69BEB1D4">
            <wp:extent cx="6120130" cy="26555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0AF58" w14:textId="3BB3CEDC" w:rsidR="00EB2FDC" w:rsidRDefault="00EB2FDC"/>
    <w:p w14:paraId="52E77015" w14:textId="4A346779" w:rsidR="00EB2FDC" w:rsidRDefault="00EB2FDC">
      <w:pPr>
        <w:rPr>
          <w:lang w:val="en-GB"/>
        </w:rPr>
      </w:pPr>
    </w:p>
    <w:p w14:paraId="5772651C" w14:textId="507A0FEA" w:rsidR="001A29BE" w:rsidRDefault="001A29BE">
      <w:pPr>
        <w:rPr>
          <w:b/>
          <w:bCs/>
          <w:lang w:val="en-GB"/>
        </w:rPr>
      </w:pPr>
      <w:r w:rsidRPr="004777AF">
        <w:rPr>
          <w:b/>
          <w:bCs/>
          <w:lang w:val="en-GB"/>
        </w:rPr>
        <w:t>Friday, 25/11-22</w:t>
      </w:r>
    </w:p>
    <w:p w14:paraId="5C38BE3E" w14:textId="179E8F78" w:rsidR="004777AF" w:rsidRDefault="004777AF">
      <w:pPr>
        <w:rPr>
          <w:lang w:val="en-GB"/>
        </w:rPr>
      </w:pPr>
    </w:p>
    <w:p w14:paraId="14E1C534" w14:textId="5199560D" w:rsidR="007313D0" w:rsidRPr="004777AF" w:rsidRDefault="005B7BE4">
      <w:pPr>
        <w:rPr>
          <w:sz w:val="32"/>
          <w:szCs w:val="32"/>
          <w:lang w:val="en-GB"/>
        </w:rPr>
      </w:pPr>
      <w:r w:rsidRPr="004777AF">
        <w:rPr>
          <w:sz w:val="32"/>
          <w:szCs w:val="32"/>
          <w:lang w:val="en-GB"/>
        </w:rPr>
        <w:t>Materials, Culture &amp; Heritage, public Seminar "Towns and Castles"</w:t>
      </w:r>
      <w:r w:rsidR="007313D0" w:rsidRPr="004777AF">
        <w:rPr>
          <w:sz w:val="32"/>
          <w:szCs w:val="32"/>
          <w:lang w:val="en-GB"/>
        </w:rPr>
        <w:t xml:space="preserve"> </w:t>
      </w:r>
    </w:p>
    <w:p w14:paraId="75F3CFA6" w14:textId="33BDD6AF" w:rsidR="001A29BE" w:rsidRDefault="007313D0">
      <w:pPr>
        <w:rPr>
          <w:lang w:val="en-GB"/>
        </w:rPr>
      </w:pPr>
      <w:r>
        <w:rPr>
          <w:lang w:val="en-GB"/>
        </w:rPr>
        <w:t>(</w:t>
      </w:r>
      <w:proofErr w:type="spellStart"/>
      <w:r>
        <w:rPr>
          <w:lang w:val="en-GB"/>
        </w:rPr>
        <w:t>Foredragssalen</w:t>
      </w:r>
      <w:proofErr w:type="spellEnd"/>
      <w:r>
        <w:rPr>
          <w:lang w:val="en-GB"/>
        </w:rPr>
        <w:t>/Lecture Hall 4206-139)</w:t>
      </w:r>
    </w:p>
    <w:p w14:paraId="511E8904" w14:textId="77777777" w:rsidR="007313D0" w:rsidRDefault="007313D0">
      <w:pPr>
        <w:rPr>
          <w:lang w:val="en-GB"/>
        </w:rPr>
      </w:pPr>
    </w:p>
    <w:p w14:paraId="67375C3B" w14:textId="0A58B4B3" w:rsidR="007313D0" w:rsidRDefault="007313D0">
      <w:pPr>
        <w:rPr>
          <w:lang w:val="en-GB"/>
        </w:rPr>
      </w:pPr>
      <w:r>
        <w:rPr>
          <w:lang w:val="en-GB"/>
        </w:rPr>
        <w:t>13:00-13:05 Rainer Atzbach</w:t>
      </w:r>
      <w:r w:rsidR="00360B8B">
        <w:rPr>
          <w:lang w:val="en-GB"/>
        </w:rPr>
        <w:t>, Aarhus</w:t>
      </w:r>
      <w:r>
        <w:rPr>
          <w:lang w:val="en-GB"/>
        </w:rPr>
        <w:t>: Introduction</w:t>
      </w:r>
    </w:p>
    <w:p w14:paraId="0818F6F2" w14:textId="2FEB1417" w:rsidR="00542110" w:rsidRDefault="00542110">
      <w:pPr>
        <w:rPr>
          <w:lang w:val="en-GB"/>
        </w:rPr>
      </w:pPr>
      <w:r>
        <w:rPr>
          <w:lang w:val="en-GB"/>
        </w:rPr>
        <w:t>1</w:t>
      </w:r>
      <w:r w:rsidRPr="00542110">
        <w:rPr>
          <w:vertAlign w:val="superscript"/>
          <w:lang w:val="en-GB"/>
        </w:rPr>
        <w:t>st</w:t>
      </w:r>
      <w:r>
        <w:rPr>
          <w:lang w:val="en-GB"/>
        </w:rPr>
        <w:t xml:space="preserve"> block: The Western Baltic: Schleswig and Holstein</w:t>
      </w:r>
    </w:p>
    <w:p w14:paraId="47A3E5F8" w14:textId="422B9F09" w:rsidR="007313D0" w:rsidRDefault="007313D0">
      <w:pPr>
        <w:rPr>
          <w:lang w:val="en-GB"/>
        </w:rPr>
      </w:pPr>
      <w:r w:rsidRPr="007313D0">
        <w:rPr>
          <w:lang w:val="en-GB"/>
        </w:rPr>
        <w:t xml:space="preserve">13:10-13:30 </w:t>
      </w:r>
      <w:proofErr w:type="spellStart"/>
      <w:r w:rsidRPr="007313D0">
        <w:rPr>
          <w:lang w:val="en-GB"/>
        </w:rPr>
        <w:t>Bjørn</w:t>
      </w:r>
      <w:proofErr w:type="spellEnd"/>
      <w:r w:rsidRPr="007313D0">
        <w:rPr>
          <w:lang w:val="en-GB"/>
        </w:rPr>
        <w:t xml:space="preserve"> Poulsen, </w:t>
      </w:r>
      <w:r w:rsidR="00360B8B">
        <w:rPr>
          <w:lang w:val="en-GB"/>
        </w:rPr>
        <w:t xml:space="preserve">Aarhus: </w:t>
      </w:r>
      <w:proofErr w:type="spellStart"/>
      <w:r w:rsidRPr="007313D0">
        <w:rPr>
          <w:lang w:val="en-GB"/>
        </w:rPr>
        <w:t>Schwabsted</w:t>
      </w:r>
      <w:proofErr w:type="spellEnd"/>
      <w:r w:rsidRPr="007313D0">
        <w:rPr>
          <w:lang w:val="en-GB"/>
        </w:rPr>
        <w:t xml:space="preserve"> and </w:t>
      </w:r>
      <w:proofErr w:type="spellStart"/>
      <w:r w:rsidRPr="007313D0">
        <w:rPr>
          <w:lang w:val="en-GB"/>
        </w:rPr>
        <w:t>Søborg</w:t>
      </w:r>
      <w:proofErr w:type="spellEnd"/>
      <w:r w:rsidRPr="007313D0">
        <w:rPr>
          <w:lang w:val="en-GB"/>
        </w:rPr>
        <w:t xml:space="preserve"> </w:t>
      </w:r>
      <w:r>
        <w:rPr>
          <w:lang w:val="en-GB"/>
        </w:rPr>
        <w:t>–</w:t>
      </w:r>
      <w:r w:rsidRPr="007313D0">
        <w:rPr>
          <w:lang w:val="en-GB"/>
        </w:rPr>
        <w:t xml:space="preserve"> Co</w:t>
      </w:r>
      <w:r>
        <w:rPr>
          <w:lang w:val="en-GB"/>
        </w:rPr>
        <w:t>uncil and Economy in Small Towns</w:t>
      </w:r>
    </w:p>
    <w:p w14:paraId="421F4565" w14:textId="267DA240" w:rsidR="007313D0" w:rsidRDefault="007313D0" w:rsidP="007313D0">
      <w:pPr>
        <w:rPr>
          <w:lang w:val="en-GB"/>
        </w:rPr>
      </w:pPr>
      <w:r>
        <w:rPr>
          <w:lang w:val="en-GB"/>
        </w:rPr>
        <w:t>13:30-1</w:t>
      </w:r>
      <w:r w:rsidR="00360B8B">
        <w:rPr>
          <w:lang w:val="en-GB"/>
        </w:rPr>
        <w:t>3</w:t>
      </w:r>
      <w:r>
        <w:rPr>
          <w:lang w:val="en-GB"/>
        </w:rPr>
        <w:t>:</w:t>
      </w:r>
      <w:r w:rsidR="00360B8B">
        <w:rPr>
          <w:lang w:val="en-GB"/>
        </w:rPr>
        <w:t>5</w:t>
      </w:r>
      <w:r>
        <w:rPr>
          <w:lang w:val="en-GB"/>
        </w:rPr>
        <w:t xml:space="preserve">0 </w:t>
      </w:r>
      <w:r w:rsidR="00360B8B">
        <w:rPr>
          <w:lang w:val="en-GB"/>
        </w:rPr>
        <w:t>Stefan Magnussen, Kiel: The Town After the Lord Left His Castle</w:t>
      </w:r>
    </w:p>
    <w:p w14:paraId="11ACF8D8" w14:textId="09405BB2" w:rsidR="007313D0" w:rsidRDefault="007313D0">
      <w:pPr>
        <w:rPr>
          <w:lang w:val="en-GB"/>
        </w:rPr>
      </w:pPr>
      <w:r>
        <w:rPr>
          <w:lang w:val="en-GB"/>
        </w:rPr>
        <w:t>1</w:t>
      </w:r>
      <w:r w:rsidR="00360B8B">
        <w:rPr>
          <w:lang w:val="en-GB"/>
        </w:rPr>
        <w:t xml:space="preserve">3:50-14:10: Frederic </w:t>
      </w:r>
      <w:proofErr w:type="spellStart"/>
      <w:r w:rsidR="00360B8B">
        <w:rPr>
          <w:lang w:val="en-GB"/>
        </w:rPr>
        <w:t>Zangel</w:t>
      </w:r>
      <w:proofErr w:type="spellEnd"/>
      <w:r w:rsidR="00360B8B">
        <w:rPr>
          <w:lang w:val="en-GB"/>
        </w:rPr>
        <w:t>, Kiel: The Castles in Lübeck and Their Image in the Written Sources</w:t>
      </w:r>
    </w:p>
    <w:p w14:paraId="050A7FED" w14:textId="4355A738" w:rsidR="00360B8B" w:rsidRDefault="00360B8B">
      <w:pPr>
        <w:rPr>
          <w:lang w:val="en-GB"/>
        </w:rPr>
      </w:pPr>
      <w:r>
        <w:rPr>
          <w:lang w:val="en-GB"/>
        </w:rPr>
        <w:t>14:10-14:30: Questions &amp; Answers</w:t>
      </w:r>
    </w:p>
    <w:p w14:paraId="47FCD4F4" w14:textId="6677BC61" w:rsidR="00360B8B" w:rsidRDefault="00360B8B">
      <w:pPr>
        <w:rPr>
          <w:lang w:val="en-GB"/>
        </w:rPr>
      </w:pPr>
      <w:r>
        <w:rPr>
          <w:lang w:val="en-GB"/>
        </w:rPr>
        <w:t>14:30-14:45: Coffee Break</w:t>
      </w:r>
    </w:p>
    <w:p w14:paraId="1A82D179" w14:textId="53F6B8E8" w:rsidR="00542110" w:rsidRPr="00542110" w:rsidRDefault="00542110">
      <w:pPr>
        <w:rPr>
          <w:lang w:val="en-GB"/>
        </w:rPr>
      </w:pPr>
      <w:r w:rsidRPr="00542110">
        <w:rPr>
          <w:lang w:val="en-GB"/>
        </w:rPr>
        <w:t>2</w:t>
      </w:r>
      <w:r w:rsidRPr="00542110">
        <w:rPr>
          <w:vertAlign w:val="superscript"/>
          <w:lang w:val="en-GB"/>
        </w:rPr>
        <w:t>nd</w:t>
      </w:r>
      <w:r w:rsidRPr="00542110">
        <w:rPr>
          <w:lang w:val="en-GB"/>
        </w:rPr>
        <w:t xml:space="preserve"> block: </w:t>
      </w:r>
      <w:r>
        <w:rPr>
          <w:lang w:val="en-GB"/>
        </w:rPr>
        <w:t>The Southern and Eastern Baltic</w:t>
      </w:r>
    </w:p>
    <w:p w14:paraId="7C13027A" w14:textId="5134824E" w:rsidR="00360B8B" w:rsidRDefault="00360B8B">
      <w:pPr>
        <w:rPr>
          <w:lang w:val="en-GB"/>
        </w:rPr>
      </w:pPr>
      <w:r>
        <w:rPr>
          <w:lang w:val="en-GB"/>
        </w:rPr>
        <w:t>14:45-</w:t>
      </w:r>
      <w:proofErr w:type="gramStart"/>
      <w:r>
        <w:rPr>
          <w:lang w:val="en-GB"/>
        </w:rPr>
        <w:t>15:05:Fred</w:t>
      </w:r>
      <w:proofErr w:type="gramEnd"/>
      <w:r>
        <w:rPr>
          <w:lang w:val="en-GB"/>
        </w:rPr>
        <w:t xml:space="preserve"> </w:t>
      </w:r>
      <w:proofErr w:type="spellStart"/>
      <w:r>
        <w:rPr>
          <w:lang w:val="en-GB"/>
        </w:rPr>
        <w:t>Ruchhöft</w:t>
      </w:r>
      <w:proofErr w:type="spellEnd"/>
      <w:r>
        <w:rPr>
          <w:lang w:val="en-GB"/>
        </w:rPr>
        <w:t>, Goldberg: Castle and Town in Mecklenburg</w:t>
      </w:r>
    </w:p>
    <w:p w14:paraId="665ABF9C" w14:textId="282FA0DC" w:rsidR="00360B8B" w:rsidRDefault="00360B8B">
      <w:pPr>
        <w:rPr>
          <w:lang w:val="en-GB"/>
        </w:rPr>
      </w:pPr>
      <w:r w:rsidRPr="00360B8B">
        <w:rPr>
          <w:lang w:val="en-GB"/>
        </w:rPr>
        <w:t>15:05-15:25: Luisa Radohs, Freiburg i.Br.: Stralsund's Medieval To</w:t>
      </w:r>
      <w:r>
        <w:rPr>
          <w:lang w:val="en-GB"/>
        </w:rPr>
        <w:t xml:space="preserve">wnscape int the Light of Lordly-Communal </w:t>
      </w:r>
    </w:p>
    <w:p w14:paraId="726AA991" w14:textId="44F97948" w:rsidR="00360B8B" w:rsidRDefault="00360B8B">
      <w:pPr>
        <w:rPr>
          <w:lang w:val="en-GB"/>
        </w:rPr>
      </w:pPr>
      <w:r>
        <w:rPr>
          <w:lang w:val="en-GB"/>
        </w:rPr>
        <w:t>15:25-</w:t>
      </w:r>
      <w:r w:rsidR="001D2BB2">
        <w:rPr>
          <w:lang w:val="en-GB"/>
        </w:rPr>
        <w:t>15:35: Questions &amp; Answers</w:t>
      </w:r>
    </w:p>
    <w:p w14:paraId="31AE8FB5" w14:textId="397F298C" w:rsidR="001D2BB2" w:rsidRDefault="001D2BB2">
      <w:pPr>
        <w:rPr>
          <w:lang w:val="en-GB"/>
        </w:rPr>
      </w:pPr>
      <w:r>
        <w:rPr>
          <w:lang w:val="en-GB"/>
        </w:rPr>
        <w:t xml:space="preserve">15:35-15:55: </w:t>
      </w:r>
      <w:proofErr w:type="spellStart"/>
      <w:r>
        <w:rPr>
          <w:lang w:val="en-GB"/>
        </w:rPr>
        <w:t>Villu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Kadaukas</w:t>
      </w:r>
      <w:proofErr w:type="spellEnd"/>
      <w:r>
        <w:rPr>
          <w:lang w:val="en-GB"/>
        </w:rPr>
        <w:t xml:space="preserve">, </w:t>
      </w:r>
      <w:proofErr w:type="spellStart"/>
      <w:r>
        <w:rPr>
          <w:lang w:val="en-GB"/>
        </w:rPr>
        <w:t>Talinn</w:t>
      </w:r>
      <w:proofErr w:type="spellEnd"/>
      <w:r>
        <w:rPr>
          <w:lang w:val="en-GB"/>
        </w:rPr>
        <w:t>, Castle and Town in Estonia</w:t>
      </w:r>
    </w:p>
    <w:p w14:paraId="5E69A9D0" w14:textId="301C44A6" w:rsidR="001D2BB2" w:rsidRPr="00360B8B" w:rsidRDefault="001D2BB2">
      <w:pPr>
        <w:rPr>
          <w:lang w:val="en-GB"/>
        </w:rPr>
      </w:pPr>
      <w:r>
        <w:rPr>
          <w:lang w:val="en-GB"/>
        </w:rPr>
        <w:t>16:00 Martin Ebert: Towns and Castles – Some Thoughts and Final discussion</w:t>
      </w:r>
    </w:p>
    <w:p w14:paraId="551D9E53" w14:textId="62398E91" w:rsidR="007313D0" w:rsidRPr="00360B8B" w:rsidRDefault="001D2BB2">
      <w:pPr>
        <w:rPr>
          <w:lang w:val="en-GB"/>
        </w:rPr>
      </w:pPr>
      <w:r>
        <w:rPr>
          <w:lang w:val="en-GB"/>
        </w:rPr>
        <w:t xml:space="preserve">19:00 Speaker's dinner at Unico-Restaurant, </w:t>
      </w:r>
      <w:r>
        <w:rPr>
          <w:rStyle w:val="lrzxr"/>
        </w:rPr>
        <w:t>Ny Moesgårdvej 50, 8270 Højbjerg</w:t>
      </w:r>
    </w:p>
    <w:sectPr w:rsidR="007313D0" w:rsidRPr="00360B8B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YxNDe0NDY2M7UwNTBV0lEKTi0uzszPAykwqgUAjiS3NywAAAA="/>
  </w:docVars>
  <w:rsids>
    <w:rsidRoot w:val="004070DD"/>
    <w:rsid w:val="000D2564"/>
    <w:rsid w:val="001A29BE"/>
    <w:rsid w:val="001D2BB2"/>
    <w:rsid w:val="00360B8B"/>
    <w:rsid w:val="004070DD"/>
    <w:rsid w:val="004777AF"/>
    <w:rsid w:val="00542110"/>
    <w:rsid w:val="005B7BE4"/>
    <w:rsid w:val="00700F47"/>
    <w:rsid w:val="007313D0"/>
    <w:rsid w:val="009D66AC"/>
    <w:rsid w:val="00E60840"/>
    <w:rsid w:val="00EB2FDC"/>
    <w:rsid w:val="00EF3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9BB63"/>
  <w15:chartTrackingRefBased/>
  <w15:docId w15:val="{9C4AD01B-5714-4EE9-804B-65F25DC04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lrzxr">
    <w:name w:val="lrzxr"/>
    <w:basedOn w:val="Standardskrifttypeiafsnit"/>
    <w:rsid w:val="00EB2F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4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</Words>
  <Characters>882</Characters>
  <Application>Microsoft Office Word</Application>
  <DocSecurity>0</DocSecurity>
  <Lines>7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Rainer Atzbach</dc:creator>
  <cp:keywords/>
  <dc:description/>
  <cp:lastModifiedBy>Laura Lyndgaard Hansen</cp:lastModifiedBy>
  <cp:revision>2</cp:revision>
  <dcterms:created xsi:type="dcterms:W3CDTF">2022-11-23T13:09:00Z</dcterms:created>
  <dcterms:modified xsi:type="dcterms:W3CDTF">2022-11-23T13:09:00Z</dcterms:modified>
</cp:coreProperties>
</file>